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D7C" w:rsidRPr="00D20C1A" w:rsidRDefault="00FA45B9" w:rsidP="007249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C1A">
        <w:rPr>
          <w:rFonts w:ascii="Times New Roman" w:hAnsi="Times New Roman" w:cs="Times New Roman"/>
          <w:b/>
          <w:sz w:val="24"/>
          <w:szCs w:val="24"/>
        </w:rPr>
        <w:t>III. Opis przedmiotu zamówienia</w:t>
      </w:r>
    </w:p>
    <w:p w:rsidR="00D240DB" w:rsidRPr="00D20C1A" w:rsidRDefault="00293DC9" w:rsidP="0072495E">
      <w:pPr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Wykonanie </w:t>
      </w:r>
      <w:r w:rsidR="00D240DB" w:rsidRPr="00D20C1A">
        <w:rPr>
          <w:rFonts w:ascii="Times New Roman" w:hAnsi="Times New Roman" w:cs="Times New Roman"/>
          <w:sz w:val="24"/>
          <w:szCs w:val="24"/>
        </w:rPr>
        <w:t>zadania polegającego na: Modernizacji szlaku żółtego po polskiej stronie. Polegać ona będzie na wydzieleniu z jego części ścieżki przyrodniczo-kulturowej „Olchowiec” i rozszerzeniu jej o dodatkową część nową. Ścieżka będzie mieć kształt pętli, a jej długość 11,5 km. Na ścieżce powstanie 15 przystanków</w:t>
      </w:r>
      <w:r w:rsidR="00323F82" w:rsidRPr="00D20C1A">
        <w:rPr>
          <w:rFonts w:ascii="Times New Roman" w:hAnsi="Times New Roman" w:cs="Times New Roman"/>
          <w:sz w:val="24"/>
          <w:szCs w:val="24"/>
        </w:rPr>
        <w:t xml:space="preserve"> (mapka poglądowa w załączeniu).  W </w:t>
      </w:r>
      <w:r w:rsidR="00E53D65" w:rsidRPr="00D20C1A">
        <w:rPr>
          <w:rFonts w:ascii="Times New Roman" w:hAnsi="Times New Roman" w:cs="Times New Roman"/>
          <w:sz w:val="24"/>
          <w:szCs w:val="24"/>
        </w:rPr>
        <w:t>ramach realizacji zadania wykonać trzeba:</w:t>
      </w: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Tablicę trójstronną, zamocowana na drewnianym stelażu, nie przekraczającą wymiarów: 85x120 cm(projekt zwymiarowanej tablicy w załączeniu). Na tablicy znajdzie się opis ścieżki przyrodniczo-kulturowej "Olchowiec" z schematem jej przebiegu z zaznaczonymi przystankami, opisy w języku polskim, słowackim, angielskim. Tablica zostanie postawiona na początku ścieżki przyrodniczo-kulturowej w Olchowcu  na działce nr     (projekt zwymiarowanej tablicy w załączeniu). Tekst, zdjęcia i ryciny zostaną dostarczone, do wykonania projekt tablicy. </w:t>
      </w:r>
    </w:p>
    <w:p w:rsidR="00FC4B79" w:rsidRPr="00D20C1A" w:rsidRDefault="00FC4B79" w:rsidP="00FC4B7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Dwie tablice informacyjne zamocowane na drewnianym stelażu, nie przekraczająca wymiarów: 85x120 cm (Projekt zwymiarowanej tablicy w załączeniu). Tablice zostaną postawione na ścieżce przyrodniczo- kulturowej- przystanek nr 6 i nr 13 (mapka poglądowa w załączeniu).  Tekst, zdjęcia i ryciny zostaną dostarczone, do wykonania projekty tablic. 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Tablica informacyjna zamocowana na drewnianym stelażu, nie przekraczająca wymiarów: 85x120 cm (projekt zwymiarowanej tablicy w załączeniu). Tablica zostanie umiejscowiona w pasie drogowym drogi gminnej w pobliżu zabytkowej chyży w Olchowcu, w której mieści się Izba Pamięci kultury łemkowskiej - przystanek nr 14 (mapka poglądowa w załączeniu).Tekst, zdjęcia, mapy i ryciny zostaną dostarczone, do wykonania projekt tablicy. 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6E7911" w:rsidP="00FC4B7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Miejsce na ognisko niezadaszone - Olchowiec z 8 ławami (przystanek nr 5) i Baranie-</w:t>
      </w:r>
      <w:proofErr w:type="spellStart"/>
      <w:r w:rsidRPr="00D20C1A">
        <w:rPr>
          <w:rFonts w:ascii="Times New Roman" w:hAnsi="Times New Roman" w:cs="Times New Roman"/>
          <w:sz w:val="24"/>
          <w:szCs w:val="24"/>
        </w:rPr>
        <w:t>Stavok</w:t>
      </w:r>
      <w:proofErr w:type="spellEnd"/>
      <w:r w:rsidRPr="00D20C1A">
        <w:rPr>
          <w:rFonts w:ascii="Times New Roman" w:hAnsi="Times New Roman" w:cs="Times New Roman"/>
          <w:sz w:val="24"/>
          <w:szCs w:val="24"/>
        </w:rPr>
        <w:t xml:space="preserve"> – z 8 ławami (przystanek nr 7) – mapka poglądowa,  przygotowane wg załączonej wizualizacji. Zestawienie elementów drewnianych i metalowych dla 1 ławy wolnostojącej w załączeniu. 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6E7911" w:rsidP="00FC4B7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Numerowane punkty przystankowe -umiejscowione na każdym przystanku (mapka poglądowa) – 15 szt. Osadzenie w gruncie numerowego punktu zaprojektowanego z ocynkowanego </w:t>
      </w:r>
      <w:proofErr w:type="spellStart"/>
      <w:r w:rsidRPr="00D20C1A">
        <w:rPr>
          <w:rFonts w:ascii="Times New Roman" w:hAnsi="Times New Roman" w:cs="Times New Roman"/>
          <w:sz w:val="24"/>
          <w:szCs w:val="24"/>
        </w:rPr>
        <w:t>zimnogiętego</w:t>
      </w:r>
      <w:proofErr w:type="spellEnd"/>
      <w:r w:rsidRPr="00D20C1A">
        <w:rPr>
          <w:rFonts w:ascii="Times New Roman" w:hAnsi="Times New Roman" w:cs="Times New Roman"/>
          <w:sz w:val="24"/>
          <w:szCs w:val="24"/>
        </w:rPr>
        <w:t xml:space="preserve"> ceownika wbitego w grunt na głębokość 80 cm. W części wystającej ponad poziom zamocować 2 śrubami M10 słupek o 100 mm z poprzeczką o 100 mm. Zadaszenie w formie daszka z pojedynczego gontu mocowanego do skośnie przyciętego szczytu słupa i końców poprzeczki. W miejscu połączeń słupka z poprzeczką w obu okrąglakach wykonać gniazdo gł. 2,5 cm. 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8C1B6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Drogowskazy wykonane zgodnie z załączonym zwymiarowanym rysunkiem (zaznaczone na mapce poglądowej) – 5 szt. </w:t>
      </w:r>
    </w:p>
    <w:p w:rsidR="00FC4B79" w:rsidRPr="00D20C1A" w:rsidRDefault="00FC4B79" w:rsidP="00FC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Budowa kładki przez mały jar o dł. 5 m (między przystankiem nr 4 i 5 na mapie poglądowej) – projekt kładki w załączeniu, przedmiar kosztorysu w załączeniu.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 Budowa kładki przez jar o dł. 10 m (przystanek nr 5 na mapie poglądowej) - projekt kładki w załączeniu, przedmiar kosztorysu w załączeniu. </w:t>
      </w: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lastRenderedPageBreak/>
        <w:t>Punkt "Parkuj i jedź" w Olchowcu znajdujący się przy tablicy informacyjnej trójstronnej rozpoczynający ścieżkę przyrodniczo- kulturową. Wymiary punktu: 10x8m ( plan sytuacyjny w załączeniu).  Przedmiar kosztorysu w załączeniu.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Oznakowanie w terenie trasy ścieżki przyrodniczo-kulturowej „Olchowiec) – 11,5 km – znakarz z uprawnieniami (mapa poglądowa w załączeniu).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Skasowanie części dotychczasowego szlaku żółtego, polegające na usunięciu słupków ze znakami informacyjnymi i znaków informacyjnych na drzewach o szlaku żółtym na całej długości kasowanego szlaku żółtego – 2,5 km – znakarz z uprawnieniami (mapa poglądowa w załączeniu).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Prace saperskie na trasie ścieżki. Oczyszczenie terenu w miejscu robót ziemnych z pozostałości z okresu II wojny światowej oraz sprawdzenie odcinka trasy na długości 7 km i szerokości co najmniej 2 m.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Usuniecie </w:t>
      </w:r>
      <w:proofErr w:type="spellStart"/>
      <w:r w:rsidRPr="00D20C1A">
        <w:rPr>
          <w:rFonts w:ascii="Times New Roman" w:hAnsi="Times New Roman" w:cs="Times New Roman"/>
          <w:sz w:val="24"/>
          <w:szCs w:val="24"/>
        </w:rPr>
        <w:t>zakrzaczeń</w:t>
      </w:r>
      <w:proofErr w:type="spellEnd"/>
      <w:r w:rsidRPr="00D20C1A">
        <w:rPr>
          <w:rFonts w:ascii="Times New Roman" w:hAnsi="Times New Roman" w:cs="Times New Roman"/>
          <w:sz w:val="24"/>
          <w:szCs w:val="24"/>
        </w:rPr>
        <w:t xml:space="preserve"> i zabezpieczenie drzew stwarzających zagrożenie na trasie ścieżki 7 km – pilarz z uprawnieniami.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 xml:space="preserve">Tabliczki na drogowskazy, zawierające informacje o odległościach w terenie według wzoru z instrukcji znakowania szlaków – 22 szt. </w:t>
      </w:r>
    </w:p>
    <w:p w:rsidR="006E7911" w:rsidRPr="00D20C1A" w:rsidRDefault="006E7911" w:rsidP="006E791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Drewniane ławki bez fundamentów przy  5 punktach przystankowych, zgodnie z mapką poglądową. Zestawienie elementów drewnianych i metalowych dla 1 ławy wolnostojącej w załączeniu.</w:t>
      </w:r>
    </w:p>
    <w:p w:rsidR="00FC4B79" w:rsidRPr="00D20C1A" w:rsidRDefault="00FC4B79" w:rsidP="00FC4B79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C4B79" w:rsidRPr="00D20C1A" w:rsidRDefault="00FC4B79" w:rsidP="006E791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C1A">
        <w:rPr>
          <w:rFonts w:ascii="Times New Roman" w:hAnsi="Times New Roman" w:cs="Times New Roman"/>
          <w:sz w:val="24"/>
          <w:szCs w:val="24"/>
        </w:rPr>
        <w:t>Wszystkie elementy drewniane</w:t>
      </w:r>
      <w:r w:rsidR="008E4DB2" w:rsidRPr="00D20C1A">
        <w:rPr>
          <w:rFonts w:ascii="Times New Roman" w:hAnsi="Times New Roman" w:cs="Times New Roman"/>
          <w:sz w:val="24"/>
          <w:szCs w:val="24"/>
        </w:rPr>
        <w:t>, o któ</w:t>
      </w:r>
      <w:r w:rsidR="00F1117E" w:rsidRPr="00D20C1A">
        <w:rPr>
          <w:rFonts w:ascii="Times New Roman" w:hAnsi="Times New Roman" w:cs="Times New Roman"/>
          <w:sz w:val="24"/>
          <w:szCs w:val="24"/>
        </w:rPr>
        <w:t>rych mowa w punkcie od 1-8 muszą</w:t>
      </w:r>
      <w:r w:rsidRPr="00D20C1A">
        <w:rPr>
          <w:rFonts w:ascii="Times New Roman" w:hAnsi="Times New Roman" w:cs="Times New Roman"/>
          <w:sz w:val="24"/>
          <w:szCs w:val="24"/>
        </w:rPr>
        <w:t xml:space="preserve"> być zakonserwowane preparatem do drewna oraz pomalowane środkiem zabezpieczającym przed nasiąkaniem wody preparatem nie zmieniającym koloru drewna.</w:t>
      </w:r>
    </w:p>
    <w:p w:rsidR="006E7911" w:rsidRPr="00D20C1A" w:rsidRDefault="006E7911" w:rsidP="006E7911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7911" w:rsidRPr="00D20C1A" w:rsidRDefault="006E7911" w:rsidP="006E791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FC8" w:rsidRPr="00D20C1A" w:rsidRDefault="002D5FC8" w:rsidP="006E791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5FC8" w:rsidRPr="00D20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E1CCB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0494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F1A12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52574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66A"/>
    <w:multiLevelType w:val="hybridMultilevel"/>
    <w:tmpl w:val="6E345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4AB3"/>
    <w:multiLevelType w:val="hybridMultilevel"/>
    <w:tmpl w:val="B920A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0FC7"/>
    <w:multiLevelType w:val="hybridMultilevel"/>
    <w:tmpl w:val="565C7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160FB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E1C39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5FB3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E2E26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83226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6187A"/>
    <w:multiLevelType w:val="hybridMultilevel"/>
    <w:tmpl w:val="19369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101A2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50A3F"/>
    <w:multiLevelType w:val="hybridMultilevel"/>
    <w:tmpl w:val="DD14EF8A"/>
    <w:lvl w:ilvl="0" w:tplc="04220D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231FB3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6A7ADC"/>
    <w:multiLevelType w:val="hybridMultilevel"/>
    <w:tmpl w:val="A76C6EF0"/>
    <w:lvl w:ilvl="0" w:tplc="45263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B1E28"/>
    <w:multiLevelType w:val="hybridMultilevel"/>
    <w:tmpl w:val="5E206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B5275"/>
    <w:multiLevelType w:val="hybridMultilevel"/>
    <w:tmpl w:val="281C32E4"/>
    <w:lvl w:ilvl="0" w:tplc="E0FCCBF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F2593B"/>
    <w:multiLevelType w:val="hybridMultilevel"/>
    <w:tmpl w:val="9F8C6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9"/>
  </w:num>
  <w:num w:numId="5">
    <w:abstractNumId w:val="12"/>
  </w:num>
  <w:num w:numId="6">
    <w:abstractNumId w:val="18"/>
  </w:num>
  <w:num w:numId="7">
    <w:abstractNumId w:val="14"/>
  </w:num>
  <w:num w:numId="8">
    <w:abstractNumId w:val="4"/>
  </w:num>
  <w:num w:numId="9">
    <w:abstractNumId w:val="11"/>
  </w:num>
  <w:num w:numId="10">
    <w:abstractNumId w:val="15"/>
  </w:num>
  <w:num w:numId="11">
    <w:abstractNumId w:val="1"/>
  </w:num>
  <w:num w:numId="12">
    <w:abstractNumId w:val="3"/>
  </w:num>
  <w:num w:numId="13">
    <w:abstractNumId w:val="2"/>
  </w:num>
  <w:num w:numId="14">
    <w:abstractNumId w:val="9"/>
  </w:num>
  <w:num w:numId="15">
    <w:abstractNumId w:val="16"/>
  </w:num>
  <w:num w:numId="16">
    <w:abstractNumId w:val="10"/>
  </w:num>
  <w:num w:numId="17">
    <w:abstractNumId w:val="13"/>
  </w:num>
  <w:num w:numId="18">
    <w:abstractNumId w:val="8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0AB"/>
    <w:rsid w:val="0005680C"/>
    <w:rsid w:val="00076B39"/>
    <w:rsid w:val="000A7C63"/>
    <w:rsid w:val="000C7141"/>
    <w:rsid w:val="000E0335"/>
    <w:rsid w:val="00104D01"/>
    <w:rsid w:val="00191F0A"/>
    <w:rsid w:val="0020124E"/>
    <w:rsid w:val="00293DC9"/>
    <w:rsid w:val="002D5FC8"/>
    <w:rsid w:val="00323F82"/>
    <w:rsid w:val="00343DFC"/>
    <w:rsid w:val="00410013"/>
    <w:rsid w:val="00461A8A"/>
    <w:rsid w:val="004E70AB"/>
    <w:rsid w:val="006E7911"/>
    <w:rsid w:val="006F621E"/>
    <w:rsid w:val="0072495E"/>
    <w:rsid w:val="007A49CD"/>
    <w:rsid w:val="007B79CE"/>
    <w:rsid w:val="008729BE"/>
    <w:rsid w:val="008E4DB2"/>
    <w:rsid w:val="008F57D9"/>
    <w:rsid w:val="00914B2E"/>
    <w:rsid w:val="00970BEF"/>
    <w:rsid w:val="009D2F94"/>
    <w:rsid w:val="00A2089A"/>
    <w:rsid w:val="00A933A8"/>
    <w:rsid w:val="00AF3E8C"/>
    <w:rsid w:val="00B1487F"/>
    <w:rsid w:val="00B712E6"/>
    <w:rsid w:val="00C13D7C"/>
    <w:rsid w:val="00C2516C"/>
    <w:rsid w:val="00CF2085"/>
    <w:rsid w:val="00D20C1A"/>
    <w:rsid w:val="00D22D5E"/>
    <w:rsid w:val="00D240DB"/>
    <w:rsid w:val="00E53D65"/>
    <w:rsid w:val="00E7209C"/>
    <w:rsid w:val="00F04A57"/>
    <w:rsid w:val="00F1117E"/>
    <w:rsid w:val="00F25F05"/>
    <w:rsid w:val="00F87802"/>
    <w:rsid w:val="00FA42CE"/>
    <w:rsid w:val="00FA45B9"/>
    <w:rsid w:val="00FC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F964F-8F45-448D-BCCE-CD70E06D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5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2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2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37</cp:revision>
  <cp:lastPrinted>2017-07-24T06:12:00Z</cp:lastPrinted>
  <dcterms:created xsi:type="dcterms:W3CDTF">2017-07-13T12:59:00Z</dcterms:created>
  <dcterms:modified xsi:type="dcterms:W3CDTF">2017-07-25T07:24:00Z</dcterms:modified>
</cp:coreProperties>
</file>